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CA6A" w14:textId="39787AB3" w:rsidR="002A12EB" w:rsidRDefault="002A12EB"/>
    <w:p w14:paraId="507B7314" w14:textId="77777777" w:rsidR="00EB61D6" w:rsidRDefault="00EB61D6"/>
    <w:p w14:paraId="0D9F4EB9" w14:textId="37F613C8" w:rsidR="00EB61D6" w:rsidRDefault="00EB61D6">
      <w:pPr>
        <w:sectPr w:rsidR="00EB61D6" w:rsidSect="00D269E7">
          <w:headerReference w:type="default" r:id="rId9"/>
          <w:footerReference w:type="default" r:id="rId10"/>
          <w:pgSz w:w="11906" w:h="16838"/>
          <w:pgMar w:top="0" w:right="0" w:bottom="0" w:left="0" w:header="709" w:footer="709" w:gutter="0"/>
          <w:cols w:space="708"/>
          <w:docGrid w:linePitch="360"/>
        </w:sectPr>
      </w:pPr>
    </w:p>
    <w:p w14:paraId="48E8848A" w14:textId="77777777" w:rsidR="00EB61D6" w:rsidRPr="000C42B1" w:rsidRDefault="00EB61D6" w:rsidP="00EB61D6">
      <w:pPr>
        <w:jc w:val="center"/>
        <w:rPr>
          <w:b/>
          <w:bCs/>
          <w:sz w:val="36"/>
          <w:szCs w:val="36"/>
        </w:rPr>
      </w:pPr>
      <w:r w:rsidRPr="000C42B1">
        <w:rPr>
          <w:b/>
          <w:bCs/>
          <w:sz w:val="36"/>
          <w:szCs w:val="36"/>
        </w:rPr>
        <w:t>GLASGOW GUARANTEE</w:t>
      </w:r>
    </w:p>
    <w:p w14:paraId="1B318D23" w14:textId="77777777" w:rsidR="00EB61D6" w:rsidRPr="000B27B6" w:rsidRDefault="00EB61D6" w:rsidP="00EB61D6">
      <w:pPr>
        <w:jc w:val="center"/>
        <w:rPr>
          <w:b/>
          <w:bCs/>
          <w:sz w:val="32"/>
          <w:szCs w:val="32"/>
        </w:rPr>
      </w:pPr>
      <w:r w:rsidRPr="000C42B1">
        <w:rPr>
          <w:b/>
          <w:bCs/>
          <w:sz w:val="32"/>
          <w:szCs w:val="32"/>
        </w:rPr>
        <w:t>FREQUENTLY ASKED QUESTIONS</w:t>
      </w:r>
    </w:p>
    <w:p w14:paraId="57002A84" w14:textId="77777777" w:rsidR="00EB61D6" w:rsidRPr="000C42B1" w:rsidRDefault="00EB61D6" w:rsidP="00EB61D6">
      <w:pPr>
        <w:pStyle w:val="ListParagraph"/>
        <w:rPr>
          <w:b/>
          <w:bCs/>
          <w:sz w:val="24"/>
          <w:szCs w:val="24"/>
        </w:rPr>
      </w:pPr>
      <w:r w:rsidRPr="000C42B1">
        <w:rPr>
          <w:b/>
          <w:bCs/>
          <w:sz w:val="24"/>
          <w:szCs w:val="24"/>
        </w:rPr>
        <w:t>My Glasgow Guarantee account has closed, how do I re-activate my account?</w:t>
      </w:r>
    </w:p>
    <w:p w14:paraId="3046922D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Please email </w:t>
      </w:r>
      <w:hyperlink r:id="rId11" w:history="1">
        <w:r w:rsidRPr="001713BB">
          <w:rPr>
            <w:rStyle w:val="Hyperlink"/>
            <w:sz w:val="24"/>
            <w:szCs w:val="24"/>
          </w:rPr>
          <w:t>guarantee@glasgow.gov.uk</w:t>
        </w:r>
      </w:hyperlink>
      <w:r>
        <w:rPr>
          <w:sz w:val="24"/>
          <w:szCs w:val="24"/>
        </w:rPr>
        <w:t xml:space="preserve"> to request your account is reinstated. Please let us know your </w:t>
      </w:r>
    </w:p>
    <w:p w14:paraId="3C6BE9A3" w14:textId="6F1C6B20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current employment status from the options below:</w:t>
      </w:r>
    </w:p>
    <w:p w14:paraId="12EEEA55" w14:textId="77777777" w:rsidR="00EB61D6" w:rsidRDefault="00EB61D6" w:rsidP="00EB61D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Attending school but due to leave</w:t>
      </w:r>
    </w:p>
    <w:p w14:paraId="72A089BB" w14:textId="77777777" w:rsidR="00EB61D6" w:rsidRDefault="00EB61D6" w:rsidP="00EB61D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Attending college but due to leave</w:t>
      </w:r>
    </w:p>
    <w:p w14:paraId="2044337C" w14:textId="77777777" w:rsidR="00EB61D6" w:rsidRDefault="00EB61D6" w:rsidP="00EB61D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Unemployed or underemployed (working part time or 0 hours) and supported by an organisation to </w:t>
      </w:r>
    </w:p>
    <w:p w14:paraId="13D0B662" w14:textId="24710E74" w:rsidR="00EB61D6" w:rsidRDefault="00EB61D6" w:rsidP="00EB61D6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source employment/new job</w:t>
      </w:r>
    </w:p>
    <w:p w14:paraId="48F1935C" w14:textId="77777777" w:rsidR="00EB61D6" w:rsidRDefault="00EB61D6" w:rsidP="00EB61D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Employed full time</w:t>
      </w:r>
    </w:p>
    <w:p w14:paraId="76AF0E61" w14:textId="77777777" w:rsidR="00EB61D6" w:rsidRPr="000C42B1" w:rsidRDefault="00EB61D6" w:rsidP="00EB61D6">
      <w:pPr>
        <w:pStyle w:val="ListParagraph"/>
        <w:ind w:left="1440"/>
        <w:rPr>
          <w:sz w:val="24"/>
          <w:szCs w:val="24"/>
        </w:rPr>
      </w:pPr>
    </w:p>
    <w:p w14:paraId="34C796E6" w14:textId="77777777" w:rsidR="00EB61D6" w:rsidRPr="000C42B1" w:rsidRDefault="00EB61D6" w:rsidP="00EB61D6">
      <w:pPr>
        <w:pStyle w:val="ListParagraph"/>
        <w:rPr>
          <w:b/>
          <w:bCs/>
          <w:sz w:val="24"/>
          <w:szCs w:val="24"/>
        </w:rPr>
      </w:pPr>
      <w:r w:rsidRPr="000C42B1">
        <w:rPr>
          <w:b/>
          <w:bCs/>
          <w:sz w:val="24"/>
          <w:szCs w:val="24"/>
        </w:rPr>
        <w:t>How do I register if the system says my National Insurance Number is already being used?</w:t>
      </w:r>
    </w:p>
    <w:p w14:paraId="5B51E072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Your National Insurance Number is unique to you and should not be used by anyone else. You may already </w:t>
      </w:r>
    </w:p>
    <w:p w14:paraId="67F4D28A" w14:textId="7377F07D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have an account with us and can check by emailing </w:t>
      </w:r>
      <w:hyperlink r:id="rId12" w:history="1">
        <w:r w:rsidRPr="001713BB">
          <w:rPr>
            <w:rStyle w:val="Hyperlink"/>
            <w:sz w:val="24"/>
            <w:szCs w:val="24"/>
          </w:rPr>
          <w:t>guarantee@glasgow.gov.uk</w:t>
        </w:r>
      </w:hyperlink>
      <w:r>
        <w:rPr>
          <w:sz w:val="24"/>
          <w:szCs w:val="24"/>
        </w:rPr>
        <w:t>.</w:t>
      </w:r>
    </w:p>
    <w:p w14:paraId="363DE1EF" w14:textId="77777777" w:rsidR="00EB61D6" w:rsidRPr="000C42B1" w:rsidRDefault="00EB61D6" w:rsidP="00EB61D6">
      <w:pPr>
        <w:pStyle w:val="ListParagraph"/>
        <w:rPr>
          <w:sz w:val="24"/>
          <w:szCs w:val="24"/>
        </w:rPr>
      </w:pPr>
    </w:p>
    <w:p w14:paraId="7F115394" w14:textId="77777777" w:rsidR="00EB61D6" w:rsidRPr="000C42B1" w:rsidRDefault="00EB61D6" w:rsidP="00EB61D6">
      <w:pPr>
        <w:pStyle w:val="ListParagraph"/>
        <w:rPr>
          <w:b/>
          <w:bCs/>
          <w:sz w:val="24"/>
          <w:szCs w:val="24"/>
        </w:rPr>
      </w:pPr>
      <w:r w:rsidRPr="000C42B1">
        <w:rPr>
          <w:b/>
          <w:bCs/>
          <w:sz w:val="24"/>
          <w:szCs w:val="24"/>
        </w:rPr>
        <w:t>Can I register if I don’t have / don’t know my National Insurance number?</w:t>
      </w:r>
    </w:p>
    <w:p w14:paraId="56C05917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If you don’t have/don’t know your National Insurance number, you can register using a Glasgow Guarantee temporary NI using the day, month, and year of your date of birth in the following format:</w:t>
      </w:r>
    </w:p>
    <w:p w14:paraId="2C2698CE" w14:textId="77777777" w:rsidR="00EB61D6" w:rsidRDefault="00EB61D6" w:rsidP="00EB61D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GG Day Month Year X</w:t>
      </w:r>
    </w:p>
    <w:p w14:paraId="5FC0DB52" w14:textId="77777777" w:rsidR="00EB61D6" w:rsidRDefault="00EB61D6" w:rsidP="00EB61D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GG 01 02 08 X</w:t>
      </w:r>
    </w:p>
    <w:p w14:paraId="04AAB362" w14:textId="77777777" w:rsidR="00EB61D6" w:rsidRPr="000C42B1" w:rsidRDefault="00EB61D6" w:rsidP="00EB61D6">
      <w:pPr>
        <w:pStyle w:val="ListParagraph"/>
        <w:ind w:left="1440"/>
        <w:rPr>
          <w:sz w:val="24"/>
          <w:szCs w:val="24"/>
        </w:rPr>
      </w:pPr>
    </w:p>
    <w:p w14:paraId="23B05ADE" w14:textId="77777777" w:rsidR="00EB61D6" w:rsidRDefault="00EB61D6" w:rsidP="00EB61D6">
      <w:pPr>
        <w:pStyle w:val="ListParagraph"/>
        <w:rPr>
          <w:b/>
          <w:bCs/>
          <w:sz w:val="24"/>
          <w:szCs w:val="24"/>
        </w:rPr>
      </w:pPr>
      <w:r w:rsidRPr="00C70CA9">
        <w:rPr>
          <w:b/>
          <w:bCs/>
          <w:sz w:val="24"/>
          <w:szCs w:val="24"/>
        </w:rPr>
        <w:t xml:space="preserve">How do I get access to a Referral/Validation </w:t>
      </w:r>
      <w:r>
        <w:rPr>
          <w:b/>
          <w:bCs/>
          <w:sz w:val="24"/>
          <w:szCs w:val="24"/>
        </w:rPr>
        <w:t>F</w:t>
      </w:r>
      <w:r w:rsidRPr="00C70CA9">
        <w:rPr>
          <w:b/>
          <w:bCs/>
          <w:sz w:val="24"/>
          <w:szCs w:val="24"/>
        </w:rPr>
        <w:t>orm?</w:t>
      </w:r>
    </w:p>
    <w:p w14:paraId="4922DB0A" w14:textId="77777777" w:rsidR="00EB61D6" w:rsidRDefault="00EB61D6" w:rsidP="00EB61D6">
      <w:pPr>
        <w:pStyle w:val="ListParagraph"/>
        <w:rPr>
          <w:sz w:val="24"/>
          <w:szCs w:val="24"/>
        </w:rPr>
      </w:pPr>
      <w:r w:rsidRPr="0016038B">
        <w:rPr>
          <w:sz w:val="24"/>
          <w:szCs w:val="24"/>
        </w:rPr>
        <w:t xml:space="preserve">If you are unemployed </w:t>
      </w:r>
      <w:r>
        <w:rPr>
          <w:sz w:val="24"/>
          <w:szCs w:val="24"/>
        </w:rPr>
        <w:t>or</w:t>
      </w:r>
      <w:r w:rsidRPr="0016038B">
        <w:rPr>
          <w:sz w:val="24"/>
          <w:szCs w:val="24"/>
        </w:rPr>
        <w:t xml:space="preserve"> underemployed (working part time or 0 hours) and are </w:t>
      </w:r>
      <w:r>
        <w:rPr>
          <w:sz w:val="24"/>
          <w:szCs w:val="24"/>
        </w:rPr>
        <w:t xml:space="preserve">receiving </w:t>
      </w:r>
      <w:r w:rsidRPr="0016038B">
        <w:rPr>
          <w:sz w:val="24"/>
          <w:szCs w:val="24"/>
        </w:rPr>
        <w:t>suppor</w:t>
      </w:r>
      <w:r>
        <w:rPr>
          <w:sz w:val="24"/>
          <w:szCs w:val="24"/>
        </w:rPr>
        <w:t xml:space="preserve">t to </w:t>
      </w:r>
    </w:p>
    <w:p w14:paraId="1F24E9C9" w14:textId="77777777" w:rsidR="00EB61D6" w:rsidRDefault="00EB61D6" w:rsidP="00EB61D6">
      <w:pPr>
        <w:pStyle w:val="ListParagraph"/>
        <w:rPr>
          <w:sz w:val="24"/>
          <w:szCs w:val="24"/>
        </w:rPr>
      </w:pPr>
      <w:r w:rsidRPr="000B27B6">
        <w:rPr>
          <w:sz w:val="24"/>
          <w:szCs w:val="24"/>
        </w:rPr>
        <w:t>source employment/new job by a Glasgow Guarantee employability provider</w:t>
      </w:r>
      <w:r>
        <w:rPr>
          <w:sz w:val="24"/>
          <w:szCs w:val="24"/>
        </w:rPr>
        <w:t xml:space="preserve">, </w:t>
      </w:r>
      <w:r w:rsidRPr="000B27B6">
        <w:rPr>
          <w:sz w:val="24"/>
          <w:szCs w:val="24"/>
        </w:rPr>
        <w:t xml:space="preserve">your advisor will have access </w:t>
      </w:r>
    </w:p>
    <w:p w14:paraId="3F9ACD31" w14:textId="5939F2D0" w:rsidR="00EB61D6" w:rsidRDefault="00EB61D6" w:rsidP="00EB61D6">
      <w:pPr>
        <w:pStyle w:val="ListParagraph"/>
        <w:rPr>
          <w:sz w:val="24"/>
          <w:szCs w:val="24"/>
        </w:rPr>
      </w:pPr>
      <w:r w:rsidRPr="000B27B6">
        <w:rPr>
          <w:sz w:val="24"/>
          <w:szCs w:val="24"/>
        </w:rPr>
        <w:t xml:space="preserve">to the Glasgow Guarantee referral form and can email the completed form to </w:t>
      </w:r>
      <w:hyperlink r:id="rId13" w:history="1">
        <w:r w:rsidRPr="000B27B6">
          <w:rPr>
            <w:rStyle w:val="Hyperlink"/>
            <w:sz w:val="24"/>
            <w:szCs w:val="24"/>
          </w:rPr>
          <w:t>guarantee@glasgow.gov.uk</w:t>
        </w:r>
      </w:hyperlink>
    </w:p>
    <w:p w14:paraId="377AD315" w14:textId="2055391A" w:rsidR="00524114" w:rsidRDefault="00524114">
      <w:pPr>
        <w:rPr>
          <w:rFonts w:ascii="Arial" w:hAnsi="Arial" w:cs="Arial"/>
        </w:rPr>
      </w:pPr>
    </w:p>
    <w:p w14:paraId="4EBE8BF9" w14:textId="77777777" w:rsidR="00EB61D6" w:rsidRDefault="00EB61D6">
      <w:pPr>
        <w:rPr>
          <w:rFonts w:ascii="Arial" w:hAnsi="Arial" w:cs="Arial"/>
        </w:rPr>
      </w:pPr>
    </w:p>
    <w:p w14:paraId="273CF273" w14:textId="77777777" w:rsidR="00EB61D6" w:rsidRDefault="00EB61D6">
      <w:pPr>
        <w:rPr>
          <w:rFonts w:ascii="Arial" w:hAnsi="Arial" w:cs="Arial"/>
        </w:rPr>
      </w:pPr>
    </w:p>
    <w:p w14:paraId="60CB89F2" w14:textId="77777777" w:rsidR="00EB61D6" w:rsidRDefault="00EB61D6">
      <w:pPr>
        <w:rPr>
          <w:rFonts w:ascii="Arial" w:hAnsi="Arial" w:cs="Arial"/>
        </w:rPr>
      </w:pPr>
    </w:p>
    <w:p w14:paraId="410F1A1D" w14:textId="77777777" w:rsidR="00EB61D6" w:rsidRDefault="00EB61D6">
      <w:pPr>
        <w:rPr>
          <w:rFonts w:ascii="Arial" w:hAnsi="Arial" w:cs="Arial"/>
        </w:rPr>
      </w:pPr>
    </w:p>
    <w:p w14:paraId="1E60CDB9" w14:textId="77777777" w:rsidR="00EB61D6" w:rsidRDefault="00EB61D6">
      <w:pPr>
        <w:rPr>
          <w:rFonts w:ascii="Arial" w:hAnsi="Arial" w:cs="Arial"/>
        </w:rPr>
      </w:pPr>
    </w:p>
    <w:p w14:paraId="7A6A13A3" w14:textId="77777777" w:rsidR="00EB61D6" w:rsidRDefault="00EB61D6" w:rsidP="00EB61D6">
      <w:pPr>
        <w:pStyle w:val="ListParagraph"/>
        <w:rPr>
          <w:b/>
          <w:bCs/>
          <w:sz w:val="24"/>
          <w:szCs w:val="24"/>
        </w:rPr>
      </w:pPr>
      <w:r w:rsidRPr="00630EDF">
        <w:rPr>
          <w:b/>
          <w:bCs/>
          <w:sz w:val="24"/>
          <w:szCs w:val="24"/>
        </w:rPr>
        <w:t xml:space="preserve">How </w:t>
      </w:r>
      <w:r>
        <w:rPr>
          <w:b/>
          <w:bCs/>
          <w:sz w:val="24"/>
          <w:szCs w:val="24"/>
        </w:rPr>
        <w:t>can</w:t>
      </w:r>
      <w:r w:rsidRPr="00630EDF">
        <w:rPr>
          <w:b/>
          <w:bCs/>
          <w:sz w:val="24"/>
          <w:szCs w:val="24"/>
        </w:rPr>
        <w:t xml:space="preserve"> I get </w:t>
      </w:r>
      <w:r>
        <w:rPr>
          <w:b/>
          <w:bCs/>
          <w:sz w:val="24"/>
          <w:szCs w:val="24"/>
        </w:rPr>
        <w:t>referred to Glasgow Guarantee if I’m not supported by an employability provider</w:t>
      </w:r>
      <w:r w:rsidRPr="00630EDF">
        <w:rPr>
          <w:b/>
          <w:bCs/>
          <w:sz w:val="24"/>
          <w:szCs w:val="24"/>
        </w:rPr>
        <w:t>?</w:t>
      </w:r>
    </w:p>
    <w:p w14:paraId="34135ECC" w14:textId="77777777" w:rsidR="00EB61D6" w:rsidRDefault="00EB61D6" w:rsidP="00EB61D6">
      <w:pPr>
        <w:pStyle w:val="ListParagraph"/>
        <w:rPr>
          <w:sz w:val="24"/>
          <w:szCs w:val="24"/>
        </w:rPr>
      </w:pPr>
      <w:r w:rsidRPr="00630EDF">
        <w:rPr>
          <w:sz w:val="24"/>
          <w:szCs w:val="24"/>
        </w:rPr>
        <w:t xml:space="preserve">If you are not being supported by an employability provider but would like to be referred to Glasgow </w:t>
      </w:r>
    </w:p>
    <w:p w14:paraId="52804AD3" w14:textId="4F135792" w:rsidR="00EB61D6" w:rsidRDefault="00EB61D6" w:rsidP="00EB61D6">
      <w:pPr>
        <w:pStyle w:val="ListParagraph"/>
        <w:rPr>
          <w:sz w:val="24"/>
          <w:szCs w:val="24"/>
        </w:rPr>
      </w:pPr>
      <w:r w:rsidRPr="00630EDF">
        <w:rPr>
          <w:sz w:val="24"/>
          <w:szCs w:val="24"/>
        </w:rPr>
        <w:t>Guarantee, please contact your local Skills Development Scotland office or Jobs and Business Glasgow:</w:t>
      </w:r>
    </w:p>
    <w:p w14:paraId="1EC36F2D" w14:textId="77777777" w:rsidR="00EB61D6" w:rsidRPr="00A7681D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Email - </w:t>
      </w:r>
      <w:hyperlink r:id="rId14" w:history="1">
        <w:r>
          <w:rPr>
            <w:rStyle w:val="Hyperlink"/>
          </w:rPr>
          <w:t>GlasgowDutyTeamLeaders@sds.co.uk</w:t>
        </w:r>
      </w:hyperlink>
    </w:p>
    <w:p w14:paraId="4A8CC1C0" w14:textId="77777777" w:rsidR="00EB61D6" w:rsidRDefault="00EB61D6" w:rsidP="00EB61D6">
      <w:pPr>
        <w:pStyle w:val="ListParagraph"/>
      </w:pPr>
      <w:r>
        <w:t>SDS Glasgow West (Byres Road) – 0141 357 6250</w:t>
      </w:r>
    </w:p>
    <w:p w14:paraId="14F1C9A1" w14:textId="77777777" w:rsidR="00EB61D6" w:rsidRDefault="00EB61D6" w:rsidP="00EB61D6">
      <w:pPr>
        <w:pStyle w:val="ListParagraph"/>
      </w:pPr>
      <w:r>
        <w:t>SDS Glasgow City (George Square) – 0141 285 6012</w:t>
      </w:r>
    </w:p>
    <w:p w14:paraId="1AD0E807" w14:textId="77777777" w:rsidR="00EB61D6" w:rsidRDefault="00EB61D6" w:rsidP="00EB61D6">
      <w:pPr>
        <w:pStyle w:val="ListParagraph"/>
      </w:pPr>
      <w:r>
        <w:t>SDS Glasgow East (Parkhead) – 0141 554 6662</w:t>
      </w:r>
    </w:p>
    <w:p w14:paraId="5B621368" w14:textId="77777777" w:rsidR="00EB61D6" w:rsidRDefault="00EB61D6" w:rsidP="00EB61D6">
      <w:pPr>
        <w:pStyle w:val="ListParagraph"/>
      </w:pPr>
    </w:p>
    <w:p w14:paraId="5C8F65D4" w14:textId="77777777" w:rsidR="00EB61D6" w:rsidRPr="000B27B6" w:rsidRDefault="00EB61D6" w:rsidP="00EB61D6">
      <w:pPr>
        <w:pStyle w:val="ListParagraph"/>
        <w:rPr>
          <w:sz w:val="24"/>
          <w:szCs w:val="24"/>
        </w:rPr>
      </w:pPr>
      <w:r w:rsidRPr="000B27B6">
        <w:rPr>
          <w:sz w:val="24"/>
          <w:szCs w:val="24"/>
        </w:rPr>
        <w:t>Jobs and Business Glasgow:</w:t>
      </w:r>
    </w:p>
    <w:p w14:paraId="0442692F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Freephone – </w:t>
      </w:r>
      <w:r w:rsidRPr="00E435C0">
        <w:t>0300 123 2898</w:t>
      </w:r>
    </w:p>
    <w:p w14:paraId="02C9EA86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Email – </w:t>
      </w:r>
      <w:hyperlink r:id="rId15" w:history="1">
        <w:r w:rsidRPr="00E435C0">
          <w:rPr>
            <w:rStyle w:val="Hyperlink"/>
          </w:rPr>
          <w:t>contact@jbg.org.uk</w:t>
        </w:r>
      </w:hyperlink>
      <w:r>
        <w:rPr>
          <w:sz w:val="24"/>
          <w:szCs w:val="24"/>
        </w:rPr>
        <w:t xml:space="preserve"> </w:t>
      </w:r>
    </w:p>
    <w:p w14:paraId="1736BDDF" w14:textId="77777777" w:rsidR="00EB61D6" w:rsidRDefault="00EB61D6" w:rsidP="00EB61D6">
      <w:pPr>
        <w:pStyle w:val="ListParagraph"/>
        <w:rPr>
          <w:sz w:val="24"/>
          <w:szCs w:val="24"/>
        </w:rPr>
      </w:pPr>
    </w:p>
    <w:p w14:paraId="2A1EC76B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Both organisations can refer you to Glasgow Guarantee</w:t>
      </w:r>
    </w:p>
    <w:p w14:paraId="79D50F36" w14:textId="77777777" w:rsidR="00EB61D6" w:rsidRPr="0016038B" w:rsidRDefault="00EB61D6" w:rsidP="00EB61D6">
      <w:pPr>
        <w:pStyle w:val="ListParagraph"/>
        <w:rPr>
          <w:sz w:val="24"/>
          <w:szCs w:val="24"/>
        </w:rPr>
      </w:pPr>
    </w:p>
    <w:p w14:paraId="7DB5856C" w14:textId="77777777" w:rsidR="00EB61D6" w:rsidRDefault="00EB61D6" w:rsidP="00EB61D6">
      <w:pPr>
        <w:pStyle w:val="ListParagraph"/>
        <w:rPr>
          <w:b/>
          <w:bCs/>
          <w:sz w:val="24"/>
          <w:szCs w:val="24"/>
        </w:rPr>
      </w:pPr>
      <w:r w:rsidRPr="004B195A">
        <w:rPr>
          <w:b/>
          <w:bCs/>
          <w:sz w:val="24"/>
          <w:szCs w:val="24"/>
        </w:rPr>
        <w:t>How can I access my account if I have forgotten my Username/Password?</w:t>
      </w:r>
    </w:p>
    <w:p w14:paraId="3A045086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If you have forgotten your password, click on </w:t>
      </w:r>
      <w:r w:rsidRPr="00630EDF">
        <w:rPr>
          <w:b/>
          <w:bCs/>
          <w:sz w:val="24"/>
          <w:szCs w:val="24"/>
        </w:rPr>
        <w:t xml:space="preserve">‘Sign In’ </w:t>
      </w:r>
      <w:r>
        <w:rPr>
          <w:sz w:val="24"/>
          <w:szCs w:val="24"/>
        </w:rPr>
        <w:t xml:space="preserve">at the top right of the homepage and there is the </w:t>
      </w:r>
    </w:p>
    <w:p w14:paraId="37CC7559" w14:textId="66287B05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option to select </w:t>
      </w:r>
      <w:r w:rsidRPr="00510E8A">
        <w:rPr>
          <w:b/>
          <w:bCs/>
          <w:sz w:val="24"/>
          <w:szCs w:val="24"/>
        </w:rPr>
        <w:t>‘Forgotten Password’</w:t>
      </w:r>
      <w:r>
        <w:rPr>
          <w:sz w:val="24"/>
          <w:szCs w:val="24"/>
        </w:rPr>
        <w:t xml:space="preserve">. Enter your username and select </w:t>
      </w:r>
      <w:r w:rsidRPr="00510E8A">
        <w:rPr>
          <w:b/>
          <w:bCs/>
          <w:sz w:val="24"/>
          <w:szCs w:val="24"/>
        </w:rPr>
        <w:t>‘Resend Password</w:t>
      </w:r>
      <w:r>
        <w:rPr>
          <w:b/>
          <w:bCs/>
          <w:sz w:val="24"/>
          <w:szCs w:val="24"/>
        </w:rPr>
        <w:t>’</w:t>
      </w:r>
      <w:r>
        <w:rPr>
          <w:sz w:val="24"/>
          <w:szCs w:val="24"/>
        </w:rPr>
        <w:t>.</w:t>
      </w:r>
    </w:p>
    <w:p w14:paraId="39BEAD93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If you have forgotten your username, please email </w:t>
      </w:r>
      <w:hyperlink r:id="rId16" w:history="1">
        <w:r w:rsidRPr="001713BB">
          <w:rPr>
            <w:rStyle w:val="Hyperlink"/>
            <w:sz w:val="24"/>
            <w:szCs w:val="24"/>
          </w:rPr>
          <w:t>guarantee@glasgow.gov.uk</w:t>
        </w:r>
      </w:hyperlink>
      <w:r>
        <w:rPr>
          <w:sz w:val="24"/>
          <w:szCs w:val="24"/>
        </w:rPr>
        <w:t xml:space="preserve"> to request this information.</w:t>
      </w:r>
    </w:p>
    <w:p w14:paraId="6315BCDD" w14:textId="77777777" w:rsidR="00EB61D6" w:rsidRPr="004B195A" w:rsidRDefault="00EB61D6" w:rsidP="00EB61D6">
      <w:pPr>
        <w:pStyle w:val="ListParagraph"/>
        <w:rPr>
          <w:sz w:val="24"/>
          <w:szCs w:val="24"/>
        </w:rPr>
      </w:pPr>
    </w:p>
    <w:p w14:paraId="450F0F4D" w14:textId="77777777" w:rsidR="00EB61D6" w:rsidRDefault="00EB61D6" w:rsidP="00EB61D6">
      <w:pPr>
        <w:pStyle w:val="ListParagraph"/>
        <w:rPr>
          <w:b/>
          <w:bCs/>
          <w:sz w:val="24"/>
          <w:szCs w:val="24"/>
        </w:rPr>
      </w:pPr>
      <w:r w:rsidRPr="00092D1B">
        <w:rPr>
          <w:b/>
          <w:bCs/>
          <w:sz w:val="24"/>
          <w:szCs w:val="24"/>
        </w:rPr>
        <w:t xml:space="preserve">I have a G postcode, but the website won’t allow me to register saying it’s outside the boundary, how </w:t>
      </w:r>
    </w:p>
    <w:p w14:paraId="53FB49AB" w14:textId="5291F920" w:rsidR="00EB61D6" w:rsidRPr="00092D1B" w:rsidRDefault="00EB61D6" w:rsidP="00EB61D6">
      <w:pPr>
        <w:pStyle w:val="ListParagraph"/>
        <w:rPr>
          <w:b/>
          <w:bCs/>
          <w:sz w:val="28"/>
          <w:szCs w:val="28"/>
        </w:rPr>
      </w:pPr>
      <w:r w:rsidRPr="00092D1B">
        <w:rPr>
          <w:b/>
          <w:bCs/>
          <w:sz w:val="24"/>
          <w:szCs w:val="24"/>
        </w:rPr>
        <w:t>can I register?</w:t>
      </w:r>
    </w:p>
    <w:p w14:paraId="18078D9A" w14:textId="77777777" w:rsidR="00EB61D6" w:rsidRDefault="00EB61D6" w:rsidP="00EB61D6">
      <w:pPr>
        <w:pStyle w:val="ListParagraph"/>
        <w:rPr>
          <w:sz w:val="24"/>
          <w:szCs w:val="24"/>
        </w:rPr>
      </w:pPr>
      <w:r w:rsidRPr="00092D1B">
        <w:rPr>
          <w:sz w:val="24"/>
          <w:szCs w:val="24"/>
        </w:rPr>
        <w:t xml:space="preserve">Glasgow Guarantee is for </w:t>
      </w:r>
      <w:r>
        <w:rPr>
          <w:sz w:val="24"/>
          <w:szCs w:val="24"/>
        </w:rPr>
        <w:t xml:space="preserve">individuals who live in the Glasgow City Council postcode boundary. If you or </w:t>
      </w:r>
    </w:p>
    <w:p w14:paraId="6C1170DE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someone you live with pays council tax to Glasgow City Council, you will be eligible. To check if you are </w:t>
      </w:r>
    </w:p>
    <w:p w14:paraId="209236AC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eligible, enter your postcode in the local authority postcode checker </w:t>
      </w:r>
      <w:hyperlink r:id="rId17" w:history="1">
        <w:r w:rsidRPr="009D63BA">
          <w:rPr>
            <w:rStyle w:val="Hyperlink"/>
            <w:sz w:val="24"/>
            <w:szCs w:val="24"/>
          </w:rPr>
          <w:t>https://www.gov.uk/find-local-council</w:t>
        </w:r>
      </w:hyperlink>
      <w:r>
        <w:rPr>
          <w:sz w:val="24"/>
          <w:szCs w:val="24"/>
        </w:rPr>
        <w:t xml:space="preserve">. </w:t>
      </w:r>
    </w:p>
    <w:p w14:paraId="6A4607B9" w14:textId="7423E843" w:rsidR="00EB61D6" w:rsidRPr="00C718DE" w:rsidRDefault="00EB61D6" w:rsidP="00EB61D6">
      <w:pPr>
        <w:pStyle w:val="ListParagraph"/>
        <w:rPr>
          <w:sz w:val="28"/>
          <w:szCs w:val="28"/>
        </w:rPr>
      </w:pPr>
      <w:r>
        <w:rPr>
          <w:sz w:val="24"/>
          <w:szCs w:val="24"/>
        </w:rPr>
        <w:t>If your postcode falls under Glasgow City Council, you will be eligible.</w:t>
      </w:r>
    </w:p>
    <w:p w14:paraId="7E0DFB8D" w14:textId="77777777" w:rsidR="00EB61D6" w:rsidRDefault="00EB61D6" w:rsidP="00EB61D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If you don’t live in the Glasgow City Council postcode boundary but you are attending and due to leave a </w:t>
      </w:r>
    </w:p>
    <w:p w14:paraId="1772FA31" w14:textId="77777777" w:rsidR="00EB61D6" w:rsidRDefault="00EB61D6" w:rsidP="00EB61D6">
      <w:pPr>
        <w:pStyle w:val="ListParagraph"/>
        <w:rPr>
          <w:rStyle w:val="Hyperlink"/>
          <w:color w:val="000000" w:themeColor="text1"/>
          <w:sz w:val="24"/>
          <w:szCs w:val="24"/>
          <w:u w:val="none"/>
        </w:rPr>
      </w:pPr>
      <w:r>
        <w:rPr>
          <w:sz w:val="24"/>
          <w:szCs w:val="24"/>
        </w:rPr>
        <w:t xml:space="preserve">Glasgow school, you are eligible to register. Please contact us at </w:t>
      </w:r>
      <w:hyperlink r:id="rId18" w:history="1">
        <w:r w:rsidRPr="009D63BA">
          <w:rPr>
            <w:rStyle w:val="Hyperlink"/>
            <w:sz w:val="24"/>
            <w:szCs w:val="24"/>
          </w:rPr>
          <w:t>guarantee@glasgow.gov.uk</w:t>
        </w:r>
      </w:hyperlink>
      <w:r>
        <w:rPr>
          <w:rStyle w:val="Hyperlink"/>
          <w:sz w:val="24"/>
          <w:szCs w:val="24"/>
        </w:rPr>
        <w:t xml:space="preserve"> </w:t>
      </w:r>
      <w:r w:rsidRPr="00510E8A">
        <w:rPr>
          <w:rStyle w:val="Hyperlink"/>
          <w:color w:val="000000" w:themeColor="text1"/>
          <w:sz w:val="24"/>
          <w:szCs w:val="24"/>
          <w:u w:val="none"/>
        </w:rPr>
        <w:t xml:space="preserve">and we can </w:t>
      </w:r>
    </w:p>
    <w:p w14:paraId="1BA345E9" w14:textId="30F4F1CF" w:rsidR="00EB61D6" w:rsidRPr="00C718DE" w:rsidRDefault="00EB61D6" w:rsidP="00EB61D6">
      <w:pPr>
        <w:pStyle w:val="ListParagraph"/>
        <w:rPr>
          <w:sz w:val="28"/>
          <w:szCs w:val="28"/>
        </w:rPr>
      </w:pPr>
      <w:r w:rsidRPr="00510E8A">
        <w:rPr>
          <w:rStyle w:val="Hyperlink"/>
          <w:color w:val="000000" w:themeColor="text1"/>
          <w:sz w:val="24"/>
          <w:szCs w:val="24"/>
          <w:u w:val="none"/>
        </w:rPr>
        <w:t>assist your further</w:t>
      </w:r>
      <w:r>
        <w:rPr>
          <w:rStyle w:val="Hyperlink"/>
          <w:color w:val="000000" w:themeColor="text1"/>
          <w:sz w:val="24"/>
          <w:szCs w:val="24"/>
          <w:u w:val="none"/>
        </w:rPr>
        <w:t>.</w:t>
      </w:r>
      <w:r w:rsidRPr="00510E8A">
        <w:rPr>
          <w:color w:val="000000" w:themeColor="text1"/>
          <w:sz w:val="24"/>
          <w:szCs w:val="24"/>
        </w:rPr>
        <w:t xml:space="preserve">  </w:t>
      </w:r>
    </w:p>
    <w:p w14:paraId="61BDBF3A" w14:textId="77777777" w:rsidR="00EB61D6" w:rsidRPr="00092D1B" w:rsidRDefault="00EB61D6" w:rsidP="00EB61D6">
      <w:pPr>
        <w:pStyle w:val="ListParagraph"/>
        <w:rPr>
          <w:sz w:val="28"/>
          <w:szCs w:val="28"/>
        </w:rPr>
      </w:pPr>
    </w:p>
    <w:p w14:paraId="3EE1A91B" w14:textId="77777777" w:rsidR="00EB61D6" w:rsidRPr="00C9286B" w:rsidRDefault="00EB61D6">
      <w:pPr>
        <w:rPr>
          <w:rFonts w:ascii="Arial" w:hAnsi="Arial" w:cs="Arial"/>
        </w:rPr>
      </w:pPr>
    </w:p>
    <w:sectPr w:rsidR="00EB61D6" w:rsidRPr="00C9286B" w:rsidSect="00EB61D6">
      <w:type w:val="continuous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7C109" w14:textId="77777777" w:rsidR="00C009C9" w:rsidRDefault="00C009C9" w:rsidP="00D269E7">
      <w:pPr>
        <w:spacing w:after="0" w:line="240" w:lineRule="auto"/>
      </w:pPr>
      <w:r>
        <w:separator/>
      </w:r>
    </w:p>
  </w:endnote>
  <w:endnote w:type="continuationSeparator" w:id="0">
    <w:p w14:paraId="10518C25" w14:textId="77777777" w:rsidR="00C009C9" w:rsidRDefault="00C009C9" w:rsidP="00D2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5D33" w14:textId="46570989" w:rsidR="00D269E7" w:rsidRDefault="00D269E7">
    <w:pPr>
      <w:pStyle w:val="Footer"/>
    </w:pPr>
    <w:r>
      <w:rPr>
        <w:noProof/>
      </w:rPr>
      <w:drawing>
        <wp:inline distT="0" distB="0" distL="0" distR="0" wp14:anchorId="1415B9CB" wp14:editId="2E4232BB">
          <wp:extent cx="7559040" cy="914400"/>
          <wp:effectExtent l="0" t="0" r="381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506B7" w14:textId="77777777" w:rsidR="00C009C9" w:rsidRDefault="00C009C9" w:rsidP="00D269E7">
      <w:pPr>
        <w:spacing w:after="0" w:line="240" w:lineRule="auto"/>
      </w:pPr>
      <w:r>
        <w:separator/>
      </w:r>
    </w:p>
  </w:footnote>
  <w:footnote w:type="continuationSeparator" w:id="0">
    <w:p w14:paraId="7A48DCE3" w14:textId="77777777" w:rsidR="00C009C9" w:rsidRDefault="00C009C9" w:rsidP="00D2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DF041" w14:textId="7D6F3B8F" w:rsidR="00D269E7" w:rsidRDefault="00D269E7">
    <w:pPr>
      <w:pStyle w:val="Header"/>
    </w:pPr>
    <w:r>
      <w:rPr>
        <w:noProof/>
      </w:rPr>
      <w:drawing>
        <wp:inline distT="0" distB="0" distL="0" distR="0" wp14:anchorId="2F4CC720" wp14:editId="3CA0F312">
          <wp:extent cx="7559040" cy="1530096"/>
          <wp:effectExtent l="0" t="0" r="381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53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A233D"/>
    <w:multiLevelType w:val="hybridMultilevel"/>
    <w:tmpl w:val="B3E01A00"/>
    <w:lvl w:ilvl="0" w:tplc="08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D5A41"/>
    <w:multiLevelType w:val="hybridMultilevel"/>
    <w:tmpl w:val="C8B8ADAA"/>
    <w:lvl w:ilvl="0" w:tplc="08090015">
      <w:start w:val="1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765495">
    <w:abstractNumId w:val="1"/>
  </w:num>
  <w:num w:numId="2" w16cid:durableId="68768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E7"/>
    <w:rsid w:val="002A12EB"/>
    <w:rsid w:val="002E5631"/>
    <w:rsid w:val="00524114"/>
    <w:rsid w:val="005720B7"/>
    <w:rsid w:val="007526FF"/>
    <w:rsid w:val="009A13C5"/>
    <w:rsid w:val="00A120BB"/>
    <w:rsid w:val="00C009C9"/>
    <w:rsid w:val="00C9286B"/>
    <w:rsid w:val="00D269E7"/>
    <w:rsid w:val="00D33E1C"/>
    <w:rsid w:val="00EB61D6"/>
    <w:rsid w:val="00F7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FB29D"/>
  <w15:chartTrackingRefBased/>
  <w15:docId w15:val="{218DB29C-5BB1-4B96-9AE7-144DAF89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1D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E7"/>
  </w:style>
  <w:style w:type="paragraph" w:styleId="Footer">
    <w:name w:val="footer"/>
    <w:basedOn w:val="Normal"/>
    <w:link w:val="FooterChar"/>
    <w:uiPriority w:val="99"/>
    <w:unhideWhenUsed/>
    <w:rsid w:val="00D26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E7"/>
  </w:style>
  <w:style w:type="paragraph" w:styleId="ListParagraph">
    <w:name w:val="List Paragraph"/>
    <w:basedOn w:val="Normal"/>
    <w:uiPriority w:val="34"/>
    <w:qFormat/>
    <w:rsid w:val="00EB61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6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uarantee@glasgow.gov.uk" TargetMode="External"/><Relationship Id="rId18" Type="http://schemas.openxmlformats.org/officeDocument/2006/relationships/hyperlink" Target="mailto:guarantee@glasgow.gov.uk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guarantee@glasgow.gov.uk" TargetMode="External"/><Relationship Id="rId17" Type="http://schemas.openxmlformats.org/officeDocument/2006/relationships/hyperlink" Target="https://www.gov.uk/find-local-counci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uarantee@glasgow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uarantee@glasgow.gov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ontact@jbg.org.uk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mailto:GlasgowDutyTeamLeaders@sds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de190743-cbc9-4414-8778-0e0b8638ef61" value=""/>
  <element uid="e3747532-42d1-43b9-8ba8-1bf45779edd5" value=""/>
</sisl>
</file>

<file path=customXml/itemProps1.xml><?xml version="1.0" encoding="utf-8"?>
<ds:datastoreItem xmlns:ds="http://schemas.openxmlformats.org/officeDocument/2006/customXml" ds:itemID="{74FC9B6F-82EA-4CD0-AC09-4CF94DE64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41FC3B-3D8E-4ED7-9B4E-6D964261DFA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Tuttle, Kirsten</dc:creator>
  <cp:keywords>[NOT OFFICIAL]</cp:keywords>
  <dc:description/>
  <cp:lastModifiedBy>Ward, Gillian (CED)</cp:lastModifiedBy>
  <cp:revision>2</cp:revision>
  <dcterms:created xsi:type="dcterms:W3CDTF">2024-04-18T15:31:00Z</dcterms:created>
  <dcterms:modified xsi:type="dcterms:W3CDTF">2024-04-18T15:31:00Z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a06f33f3-5d17-43f8-92e9-bbeb9167ce24</vt:lpwstr>
  </property>
  <property fmtid="{D5CDD505-2E9C-101B-9397-08002B2CF9AE}" pid="3" name="bjSaver">
    <vt:lpwstr>N3hOOpKli8A9VQvbHDtDOCHdId3ioceW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5" name="bjDocumentLabelXML-0">
    <vt:lpwstr>ames.com/2008/01/sie/internal/label"&gt;&lt;element uid="de190743-cbc9-4414-8778-0e0b8638ef61" value="" /&gt;&lt;element uid="e3747532-42d1-43b9-8ba8-1bf45779edd5" value="" /&gt;&lt;/sisl&gt;</vt:lpwstr>
  </property>
  <property fmtid="{D5CDD505-2E9C-101B-9397-08002B2CF9AE}" pid="6" name="bjDocumentSecurityLabel">
    <vt:lpwstr>NOT OFFICIAL</vt:lpwstr>
  </property>
  <property fmtid="{D5CDD505-2E9C-101B-9397-08002B2CF9AE}" pid="7" name="gcc-meta-protectivemarking">
    <vt:lpwstr>[NOT OFFICIAL]</vt:lpwstr>
  </property>
</Properties>
</file>